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D62E" w14:textId="77777777" w:rsidR="002735A9" w:rsidRDefault="002735A9" w:rsidP="00FA7E1C">
      <w:pPr>
        <w:spacing w:line="280" w:lineRule="exact"/>
        <w:jc w:val="both"/>
        <w:rPr>
          <w:rFonts w:ascii="Calibri" w:hAnsi="Calibri"/>
          <w:sz w:val="21"/>
        </w:rPr>
      </w:pPr>
    </w:p>
    <w:p w14:paraId="4EBD366A" w14:textId="77777777" w:rsidR="00991E4B" w:rsidRDefault="00991E4B" w:rsidP="00FA7E1C">
      <w:pPr>
        <w:spacing w:line="280" w:lineRule="exact"/>
        <w:jc w:val="both"/>
        <w:rPr>
          <w:rFonts w:ascii="Calibri" w:hAnsi="Calibri"/>
          <w:sz w:val="21"/>
        </w:rPr>
      </w:pPr>
    </w:p>
    <w:p w14:paraId="4BDD56FA" w14:textId="77777777" w:rsidR="00991E4B" w:rsidRDefault="00991E4B" w:rsidP="00FA7E1C">
      <w:pPr>
        <w:spacing w:line="280" w:lineRule="exact"/>
        <w:jc w:val="both"/>
        <w:rPr>
          <w:rFonts w:ascii="Calibri" w:hAnsi="Calibri"/>
          <w:sz w:val="21"/>
        </w:rPr>
      </w:pPr>
    </w:p>
    <w:p w14:paraId="055E7FD4" w14:textId="77777777" w:rsidR="00991E4B" w:rsidRDefault="00991E4B" w:rsidP="00FA7E1C">
      <w:pPr>
        <w:spacing w:line="280" w:lineRule="exact"/>
        <w:jc w:val="both"/>
        <w:rPr>
          <w:rFonts w:ascii="Calibri" w:hAnsi="Calibri"/>
          <w:sz w:val="21"/>
        </w:rPr>
      </w:pPr>
    </w:p>
    <w:p w14:paraId="585206F1" w14:textId="5C29FD5C" w:rsidR="002735A9" w:rsidRPr="007956B3" w:rsidRDefault="00BD1869" w:rsidP="00FA7E1C">
      <w:pPr>
        <w:spacing w:line="280" w:lineRule="exact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TERMINANKÜNDIGUNG / </w:t>
      </w:r>
      <w:r w:rsidR="00A11D9D">
        <w:rPr>
          <w:rFonts w:ascii="Calibri" w:hAnsi="Calibri"/>
          <w:sz w:val="28"/>
        </w:rPr>
        <w:t>PRESSE</w:t>
      </w:r>
      <w:r w:rsidR="007956B3" w:rsidRPr="007956B3">
        <w:rPr>
          <w:rFonts w:ascii="Calibri" w:hAnsi="Calibri"/>
          <w:sz w:val="28"/>
        </w:rPr>
        <w:t>MITTEILUNG</w:t>
      </w:r>
      <w:r w:rsidR="007956B3" w:rsidRPr="007956B3">
        <w:rPr>
          <w:rFonts w:asciiTheme="minorHAnsi" w:hAnsiTheme="minorHAnsi" w:cstheme="minorHAnsi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C0C828B" wp14:editId="7F4B084A">
                <wp:simplePos x="0" y="0"/>
                <wp:positionH relativeFrom="page">
                  <wp:posOffset>4747260</wp:posOffset>
                </wp:positionH>
                <wp:positionV relativeFrom="page">
                  <wp:posOffset>1264920</wp:posOffset>
                </wp:positionV>
                <wp:extent cx="2400300" cy="1028065"/>
                <wp:effectExtent l="0" t="0" r="0" b="63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12B9C" w14:textId="77777777" w:rsidR="007956B3" w:rsidRPr="007956B3" w:rsidRDefault="007956B3" w:rsidP="002349F0">
                            <w:pPr>
                              <w:spacing w:line="276" w:lineRule="auto"/>
                              <w:rPr>
                                <w:rFonts w:asciiTheme="majorHAnsi" w:hAnsiTheme="majorHAnsi" w:cs="Calibri"/>
                                <w:i/>
                                <w:sz w:val="20"/>
                                <w:szCs w:val="16"/>
                                <w:lang w:bidi="de-DE"/>
                              </w:rPr>
                            </w:pPr>
                            <w:r w:rsidRPr="007956B3">
                              <w:rPr>
                                <w:rFonts w:asciiTheme="majorHAnsi" w:hAnsiTheme="majorHAnsi" w:cs="Calibri"/>
                                <w:i/>
                                <w:sz w:val="20"/>
                                <w:szCs w:val="16"/>
                                <w:lang w:bidi="de-DE"/>
                              </w:rPr>
                              <w:t>Kontakt für Journalisten</w:t>
                            </w:r>
                          </w:p>
                          <w:p w14:paraId="4422E2F4" w14:textId="376843EE" w:rsidR="007956B3" w:rsidRPr="00596DA4" w:rsidRDefault="007956B3" w:rsidP="002349F0">
                            <w:pPr>
                              <w:spacing w:line="220" w:lineRule="exact"/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bidi="de-DE"/>
                              </w:rPr>
                            </w:pPr>
                            <w:r w:rsidRPr="00596DA4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bidi="de-DE"/>
                              </w:rPr>
                              <w:t>Dr. Matthias Nagel</w:t>
                            </w:r>
                          </w:p>
                          <w:p w14:paraId="25176DFB" w14:textId="6AEAC5C0" w:rsidR="00A11D9D" w:rsidRPr="00596DA4" w:rsidRDefault="00A11D9D" w:rsidP="002349F0">
                            <w:pPr>
                              <w:spacing w:line="280" w:lineRule="exact"/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</w:pPr>
                            <w:r w:rsidRPr="00596DA4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  <w:t>Tel.</w:t>
                            </w:r>
                            <w:r w:rsidR="006270D9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  <w:t>:</w:t>
                            </w:r>
                            <w:r w:rsidRPr="00596DA4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  <w:t xml:space="preserve"> 030 816003 545</w:t>
                            </w:r>
                          </w:p>
                          <w:p w14:paraId="0EE2FE45" w14:textId="0831D93F" w:rsidR="00A11D9D" w:rsidRPr="00596DA4" w:rsidRDefault="00A11D9D" w:rsidP="002349F0">
                            <w:pPr>
                              <w:spacing w:line="280" w:lineRule="exact"/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</w:pPr>
                            <w:r w:rsidRPr="00596DA4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  <w:t>Fax: 030 81600</w:t>
                            </w:r>
                            <w:r w:rsidR="00823A56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  <w:t>3</w:t>
                            </w:r>
                            <w:r w:rsidRPr="00596DA4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  <w:t xml:space="preserve"> 546</w:t>
                            </w:r>
                          </w:p>
                          <w:p w14:paraId="096977F8" w14:textId="6E427729" w:rsidR="007956B3" w:rsidRPr="00596DA4" w:rsidRDefault="002349F0" w:rsidP="002349F0">
                            <w:pPr>
                              <w:spacing w:line="280" w:lineRule="exact"/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  <w:t>info</w:t>
                            </w:r>
                            <w:r w:rsidR="00A11D9D" w:rsidRPr="00596DA4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  <w:t>@erbbaurechtsverband.de</w:t>
                            </w:r>
                          </w:p>
                          <w:p w14:paraId="6F524CB4" w14:textId="06F14B18" w:rsidR="007956B3" w:rsidRPr="006270D9" w:rsidRDefault="00A11D9D" w:rsidP="002349F0">
                            <w:pPr>
                              <w:spacing w:line="280" w:lineRule="exact"/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</w:pPr>
                            <w:r w:rsidRPr="006270D9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  <w:t>www.erbbaurechtsverband.de</w:t>
                            </w:r>
                          </w:p>
                          <w:p w14:paraId="43559824" w14:textId="77777777" w:rsidR="007956B3" w:rsidRPr="006270D9" w:rsidRDefault="007956B3" w:rsidP="007956B3">
                            <w:pPr>
                              <w:spacing w:line="280" w:lineRule="exact"/>
                              <w:jc w:val="right"/>
                              <w:rPr>
                                <w:rFonts w:asciiTheme="majorHAnsi" w:hAnsiTheme="majorHAnsi"/>
                                <w:sz w:val="22"/>
                                <w:szCs w:val="18"/>
                                <w:lang w:val="en-US"/>
                              </w:rPr>
                            </w:pPr>
                          </w:p>
                          <w:p w14:paraId="45BA7592" w14:textId="77777777" w:rsidR="007956B3" w:rsidRPr="007956B3" w:rsidRDefault="007956B3" w:rsidP="007956B3">
                            <w:pPr>
                              <w:spacing w:line="280" w:lineRule="exact"/>
                              <w:jc w:val="right"/>
                              <w:rPr>
                                <w:rFonts w:asciiTheme="majorHAnsi" w:hAnsiTheme="majorHAnsi"/>
                                <w:sz w:val="22"/>
                                <w:szCs w:val="18"/>
                              </w:rPr>
                            </w:pPr>
                            <w:r w:rsidRPr="007956B3">
                              <w:rPr>
                                <w:rFonts w:asciiTheme="majorHAnsi" w:hAnsiTheme="majorHAnsi"/>
                                <w:sz w:val="22"/>
                                <w:szCs w:val="18"/>
                              </w:rPr>
                              <w:t>10. März 2010</w:t>
                            </w:r>
                          </w:p>
                          <w:p w14:paraId="1D3D2960" w14:textId="77777777" w:rsidR="007956B3" w:rsidRPr="007956B3" w:rsidRDefault="007956B3" w:rsidP="007956B3">
                            <w:pPr>
                              <w:spacing w:line="220" w:lineRule="exact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73.8pt;margin-top:99.6pt;width:189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" filled="f" stroked="f">
                <v:textbox inset="0,0,0,0">
                  <w:txbxContent>
                    <w:p w14:paraId="49F12B9C" w14:textId="77777777" w:rsidR="007956B3" w:rsidRPr="007956B3" w:rsidRDefault="007956B3" w:rsidP="002349F0">
                      <w:pPr>
                        <w:spacing w:line="276" w:lineRule="auto"/>
                        <w:rPr>
                          <w:rFonts w:asciiTheme="majorHAnsi" w:hAnsiTheme="majorHAnsi" w:cs="Calibri"/>
                          <w:i/>
                          <w:sz w:val="20"/>
                          <w:szCs w:val="16"/>
                          <w:lang w:bidi="de-DE"/>
                        </w:rPr>
                      </w:pPr>
                      <w:r w:rsidRPr="007956B3">
                        <w:rPr>
                          <w:rFonts w:asciiTheme="majorHAnsi" w:hAnsiTheme="majorHAnsi" w:cs="Calibri"/>
                          <w:i/>
                          <w:sz w:val="20"/>
                          <w:szCs w:val="16"/>
                          <w:lang w:bidi="de-DE"/>
                        </w:rPr>
                        <w:t>Kontakt für Journalisten</w:t>
                      </w:r>
                    </w:p>
                    <w:p w14:paraId="4422E2F4" w14:textId="376843EE" w:rsidR="007956B3" w:rsidRPr="00596DA4" w:rsidRDefault="007956B3" w:rsidP="002349F0">
                      <w:pPr>
                        <w:spacing w:line="220" w:lineRule="exact"/>
                        <w:rPr>
                          <w:rFonts w:asciiTheme="majorHAnsi" w:hAnsiTheme="majorHAnsi" w:cs="Calibri"/>
                          <w:sz w:val="20"/>
                          <w:szCs w:val="16"/>
                          <w:lang w:bidi="de-DE"/>
                        </w:rPr>
                      </w:pPr>
                      <w:r w:rsidRPr="00596DA4">
                        <w:rPr>
                          <w:rFonts w:asciiTheme="majorHAnsi" w:hAnsiTheme="majorHAnsi" w:cs="Calibri"/>
                          <w:sz w:val="20"/>
                          <w:szCs w:val="16"/>
                          <w:lang w:bidi="de-DE"/>
                        </w:rPr>
                        <w:t>Dr. Matthias Nagel</w:t>
                      </w:r>
                    </w:p>
                    <w:p w14:paraId="25176DFB" w14:textId="6AEAC5C0" w:rsidR="00A11D9D" w:rsidRPr="00596DA4" w:rsidRDefault="00A11D9D" w:rsidP="002349F0">
                      <w:pPr>
                        <w:spacing w:line="280" w:lineRule="exact"/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</w:pPr>
                      <w:r w:rsidRPr="00596DA4"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  <w:t>Tel.</w:t>
                      </w:r>
                      <w:r w:rsidR="006270D9"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  <w:t>:</w:t>
                      </w:r>
                      <w:r w:rsidRPr="00596DA4"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  <w:t xml:space="preserve"> 030 816003 545</w:t>
                      </w:r>
                    </w:p>
                    <w:p w14:paraId="0EE2FE45" w14:textId="0831D93F" w:rsidR="00A11D9D" w:rsidRPr="00596DA4" w:rsidRDefault="00A11D9D" w:rsidP="002349F0">
                      <w:pPr>
                        <w:spacing w:line="280" w:lineRule="exact"/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</w:pPr>
                      <w:r w:rsidRPr="00596DA4"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  <w:t>Fax: 030 81600</w:t>
                      </w:r>
                      <w:r w:rsidR="00823A56"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  <w:t>3</w:t>
                      </w:r>
                      <w:r w:rsidRPr="00596DA4"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  <w:t xml:space="preserve"> 546</w:t>
                      </w:r>
                    </w:p>
                    <w:p w14:paraId="096977F8" w14:textId="6E427729" w:rsidR="007956B3" w:rsidRPr="00596DA4" w:rsidRDefault="002349F0" w:rsidP="002349F0">
                      <w:pPr>
                        <w:spacing w:line="280" w:lineRule="exact"/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</w:pPr>
                      <w:r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  <w:t>info</w:t>
                      </w:r>
                      <w:r w:rsidR="00A11D9D" w:rsidRPr="00596DA4"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  <w:t>@erbbaurechtsverband.de</w:t>
                      </w:r>
                    </w:p>
                    <w:p w14:paraId="6F524CB4" w14:textId="06F14B18" w:rsidR="007956B3" w:rsidRPr="006270D9" w:rsidRDefault="00A11D9D" w:rsidP="002349F0">
                      <w:pPr>
                        <w:spacing w:line="280" w:lineRule="exact"/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</w:pPr>
                      <w:r w:rsidRPr="006270D9"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  <w:t>www.erbbaurechtsverband.de</w:t>
                      </w:r>
                    </w:p>
                    <w:p w14:paraId="43559824" w14:textId="77777777" w:rsidR="007956B3" w:rsidRPr="006270D9" w:rsidRDefault="007956B3" w:rsidP="007956B3">
                      <w:pPr>
                        <w:spacing w:line="280" w:lineRule="exact"/>
                        <w:jc w:val="right"/>
                        <w:rPr>
                          <w:rFonts w:asciiTheme="majorHAnsi" w:hAnsiTheme="majorHAnsi"/>
                          <w:sz w:val="22"/>
                          <w:szCs w:val="18"/>
                          <w:lang w:val="en-US"/>
                        </w:rPr>
                      </w:pPr>
                    </w:p>
                    <w:p w14:paraId="45BA7592" w14:textId="77777777" w:rsidR="007956B3" w:rsidRPr="007956B3" w:rsidRDefault="007956B3" w:rsidP="007956B3">
                      <w:pPr>
                        <w:spacing w:line="280" w:lineRule="exact"/>
                        <w:jc w:val="right"/>
                        <w:rPr>
                          <w:rFonts w:asciiTheme="majorHAnsi" w:hAnsiTheme="majorHAnsi"/>
                          <w:sz w:val="22"/>
                          <w:szCs w:val="18"/>
                        </w:rPr>
                      </w:pPr>
                      <w:r w:rsidRPr="007956B3">
                        <w:rPr>
                          <w:rFonts w:asciiTheme="majorHAnsi" w:hAnsiTheme="majorHAnsi"/>
                          <w:sz w:val="22"/>
                          <w:szCs w:val="18"/>
                        </w:rPr>
                        <w:t>10. März 2010</w:t>
                      </w:r>
                    </w:p>
                    <w:p w14:paraId="1D3D2960" w14:textId="77777777" w:rsidR="007956B3" w:rsidRPr="007956B3" w:rsidRDefault="007956B3" w:rsidP="007956B3">
                      <w:pPr>
                        <w:spacing w:line="220" w:lineRule="exact"/>
                        <w:jc w:val="right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862BB6F" w14:textId="77777777" w:rsidR="00991E4B" w:rsidRDefault="00991E4B" w:rsidP="00991E4B">
      <w:pPr>
        <w:spacing w:line="280" w:lineRule="exact"/>
        <w:jc w:val="both"/>
        <w:rPr>
          <w:rFonts w:ascii="Calibri" w:hAnsi="Calibri"/>
          <w:sz w:val="21"/>
        </w:rPr>
      </w:pPr>
    </w:p>
    <w:p w14:paraId="77E43218" w14:textId="39E808D2" w:rsidR="00991E4B" w:rsidRDefault="00991E4B" w:rsidP="00991E4B">
      <w:pPr>
        <w:spacing w:line="280" w:lineRule="exact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Berlin, </w:t>
      </w:r>
      <w:r w:rsidR="00FC0E7E">
        <w:rPr>
          <w:rFonts w:ascii="Calibri" w:hAnsi="Calibri"/>
          <w:sz w:val="21"/>
        </w:rPr>
        <w:t>15</w:t>
      </w:r>
      <w:bookmarkStart w:id="0" w:name="_GoBack"/>
      <w:bookmarkEnd w:id="0"/>
      <w:r w:rsidR="002B2419">
        <w:rPr>
          <w:rFonts w:ascii="Calibri" w:hAnsi="Calibri"/>
          <w:sz w:val="21"/>
        </w:rPr>
        <w:t>. Januar 2015</w:t>
      </w:r>
    </w:p>
    <w:p w14:paraId="5DE139B2" w14:textId="77777777" w:rsidR="002735A9" w:rsidRDefault="002735A9" w:rsidP="00FA7E1C">
      <w:pPr>
        <w:spacing w:line="280" w:lineRule="exact"/>
        <w:jc w:val="both"/>
        <w:rPr>
          <w:rFonts w:ascii="Calibri" w:hAnsi="Calibri"/>
          <w:sz w:val="21"/>
        </w:rPr>
      </w:pPr>
    </w:p>
    <w:p w14:paraId="6C0E6E88" w14:textId="70733805" w:rsidR="005F2320" w:rsidRDefault="00B01DD7" w:rsidP="002349F0">
      <w:pPr>
        <w:spacing w:line="276" w:lineRule="auto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 xml:space="preserve">Jetzt anmelden: </w:t>
      </w:r>
      <w:r w:rsidR="005F2320">
        <w:rPr>
          <w:rFonts w:ascii="Calibri" w:hAnsi="Calibri"/>
          <w:b/>
          <w:sz w:val="21"/>
        </w:rPr>
        <w:t>Erbbaurecht in der Immobilienwirtschaft</w:t>
      </w:r>
    </w:p>
    <w:p w14:paraId="59B70E7A" w14:textId="77777777" w:rsidR="00BD1869" w:rsidRDefault="00361C0F" w:rsidP="002349F0">
      <w:pPr>
        <w:spacing w:line="276" w:lineRule="auto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 xml:space="preserve">Bundesweites Treffen von Erbbaurechtsausgebern </w:t>
      </w:r>
    </w:p>
    <w:p w14:paraId="3DED6182" w14:textId="645C04F1" w:rsidR="00361C0F" w:rsidRDefault="006C7535" w:rsidP="002349F0">
      <w:pPr>
        <w:spacing w:line="276" w:lineRule="auto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und</w:t>
      </w:r>
      <w:r w:rsidRPr="006C7535">
        <w:rPr>
          <w:rFonts w:ascii="Calibri" w:hAnsi="Calibri"/>
          <w:b/>
          <w:sz w:val="21"/>
        </w:rPr>
        <w:t xml:space="preserve"> </w:t>
      </w:r>
      <w:r w:rsidR="00BD1869">
        <w:rPr>
          <w:rFonts w:ascii="Calibri" w:hAnsi="Calibri"/>
          <w:b/>
          <w:sz w:val="21"/>
        </w:rPr>
        <w:t>am Erbbaurecht Interessierte</w:t>
      </w:r>
      <w:r w:rsidR="00ED630F">
        <w:rPr>
          <w:rFonts w:ascii="Calibri" w:hAnsi="Calibri"/>
          <w:b/>
          <w:sz w:val="21"/>
        </w:rPr>
        <w:t>n</w:t>
      </w:r>
      <w:r>
        <w:rPr>
          <w:rFonts w:ascii="Calibri" w:hAnsi="Calibri"/>
          <w:b/>
          <w:sz w:val="21"/>
        </w:rPr>
        <w:t xml:space="preserve"> </w:t>
      </w:r>
      <w:r w:rsidR="00361C0F">
        <w:rPr>
          <w:rFonts w:ascii="Calibri" w:hAnsi="Calibri"/>
          <w:b/>
          <w:sz w:val="21"/>
        </w:rPr>
        <w:t>in Kassel</w:t>
      </w:r>
    </w:p>
    <w:p w14:paraId="0CDCBEBE" w14:textId="3DD26D87" w:rsidR="007956B3" w:rsidRPr="007956B3" w:rsidRDefault="007956B3" w:rsidP="007956B3">
      <w:pPr>
        <w:spacing w:line="280" w:lineRule="exact"/>
        <w:jc w:val="both"/>
        <w:rPr>
          <w:rFonts w:ascii="Calibri" w:hAnsi="Calibri"/>
          <w:sz w:val="21"/>
        </w:rPr>
      </w:pPr>
      <w:r w:rsidRPr="007956B3">
        <w:rPr>
          <w:rFonts w:ascii="Calibri" w:hAnsi="Calibri"/>
          <w:sz w:val="21"/>
        </w:rPr>
        <w:t>_________________________________________________________</w:t>
      </w:r>
    </w:p>
    <w:p w14:paraId="37032E60" w14:textId="3B204871" w:rsidR="00EB4D61" w:rsidRDefault="00B01DD7" w:rsidP="002349F0">
      <w:pPr>
        <w:spacing w:before="120" w:line="276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Der Deutsche Erbbaurechtsverband lädt für den </w:t>
      </w:r>
      <w:r w:rsidR="00361C0F">
        <w:rPr>
          <w:rFonts w:ascii="Calibri" w:hAnsi="Calibri"/>
          <w:sz w:val="21"/>
        </w:rPr>
        <w:t xml:space="preserve"> 23. u</w:t>
      </w:r>
      <w:r w:rsidR="00EB4D61">
        <w:rPr>
          <w:rFonts w:ascii="Calibri" w:hAnsi="Calibri"/>
          <w:sz w:val="21"/>
        </w:rPr>
        <w:t xml:space="preserve">nd 24. Februar </w:t>
      </w:r>
      <w:r>
        <w:rPr>
          <w:rFonts w:ascii="Calibri" w:hAnsi="Calibri"/>
          <w:sz w:val="21"/>
        </w:rPr>
        <w:t xml:space="preserve">zum 2. Erbbaurechtskongress in das </w:t>
      </w:r>
      <w:r w:rsidR="00EB4D61">
        <w:rPr>
          <w:rFonts w:ascii="Calibri" w:hAnsi="Calibri"/>
          <w:sz w:val="21"/>
        </w:rPr>
        <w:t>Kasseler Schlosshotel</w:t>
      </w:r>
      <w:r>
        <w:rPr>
          <w:rFonts w:ascii="Calibri" w:hAnsi="Calibri"/>
          <w:sz w:val="21"/>
        </w:rPr>
        <w:t xml:space="preserve"> ein</w:t>
      </w:r>
      <w:r w:rsidR="00EB4D61">
        <w:rPr>
          <w:rFonts w:ascii="Calibri" w:hAnsi="Calibri"/>
          <w:sz w:val="21"/>
        </w:rPr>
        <w:t xml:space="preserve">. </w:t>
      </w:r>
      <w:r w:rsidR="00361C0F">
        <w:rPr>
          <w:rFonts w:ascii="Calibri" w:hAnsi="Calibri"/>
          <w:sz w:val="21"/>
        </w:rPr>
        <w:t xml:space="preserve">Übergreifendes </w:t>
      </w:r>
      <w:r w:rsidR="00EB4D61">
        <w:rPr>
          <w:rFonts w:ascii="Calibri" w:hAnsi="Calibri"/>
          <w:sz w:val="21"/>
        </w:rPr>
        <w:t>Thema ist das Erbbaurecht als wirtschaftliches und strategisches Instrument der Immobilienwirtschaft.</w:t>
      </w:r>
    </w:p>
    <w:p w14:paraId="0B431A19" w14:textId="25039857" w:rsidR="00991E4B" w:rsidRPr="002349F0" w:rsidRDefault="00991E4B" w:rsidP="002349F0">
      <w:pPr>
        <w:spacing w:line="276" w:lineRule="auto"/>
        <w:jc w:val="both"/>
        <w:rPr>
          <w:rFonts w:ascii="Calibri" w:hAnsi="Calibri"/>
          <w:sz w:val="10"/>
        </w:rPr>
      </w:pPr>
      <w:r w:rsidRPr="002349F0">
        <w:rPr>
          <w:rFonts w:ascii="Calibri" w:hAnsi="Calibri"/>
          <w:sz w:val="10"/>
        </w:rPr>
        <w:t>_________________________________________________________</w:t>
      </w:r>
      <w:r w:rsidR="002349F0">
        <w:rPr>
          <w:rFonts w:ascii="Calibri" w:hAnsi="Calibri"/>
          <w:sz w:val="10"/>
        </w:rPr>
        <w:t>________________________________________________________________</w:t>
      </w:r>
    </w:p>
    <w:p w14:paraId="13AE0D60" w14:textId="1743DE44" w:rsidR="007956B3" w:rsidRPr="007956B3" w:rsidRDefault="007956B3" w:rsidP="007956B3">
      <w:pPr>
        <w:jc w:val="both"/>
        <w:rPr>
          <w:rFonts w:ascii="Calibri" w:hAnsi="Calibri"/>
          <w:sz w:val="10"/>
        </w:rPr>
      </w:pPr>
    </w:p>
    <w:p w14:paraId="4DE084CE" w14:textId="1FFABAD5" w:rsidR="00132794" w:rsidRDefault="00EF3434" w:rsidP="002B2419">
      <w:pPr>
        <w:spacing w:line="360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N</w:t>
      </w:r>
      <w:r w:rsidR="00132794">
        <w:rPr>
          <w:rFonts w:ascii="Calibri" w:hAnsi="Calibri"/>
          <w:sz w:val="21"/>
        </w:rPr>
        <w:t xml:space="preserve">amhafte </w:t>
      </w:r>
      <w:r w:rsidR="00207F4D">
        <w:rPr>
          <w:rFonts w:ascii="Calibri" w:hAnsi="Calibri"/>
          <w:sz w:val="21"/>
        </w:rPr>
        <w:t xml:space="preserve">Referenten aus Wirtschaft, Stiftungswesen und </w:t>
      </w:r>
      <w:r w:rsidR="00132794">
        <w:rPr>
          <w:rFonts w:ascii="Calibri" w:hAnsi="Calibri"/>
          <w:sz w:val="21"/>
        </w:rPr>
        <w:t>kommunale</w:t>
      </w:r>
      <w:r w:rsidR="00B01DD7">
        <w:rPr>
          <w:rFonts w:ascii="Calibri" w:hAnsi="Calibri"/>
          <w:sz w:val="21"/>
        </w:rPr>
        <w:t>r</w:t>
      </w:r>
      <w:r w:rsidR="00132794">
        <w:rPr>
          <w:rFonts w:ascii="Calibri" w:hAnsi="Calibri"/>
          <w:sz w:val="21"/>
        </w:rPr>
        <w:t xml:space="preserve"> Verwaltung</w:t>
      </w:r>
      <w:r w:rsidR="00207F4D">
        <w:rPr>
          <w:rFonts w:ascii="Calibri" w:hAnsi="Calibri"/>
          <w:sz w:val="21"/>
        </w:rPr>
        <w:t xml:space="preserve"> </w:t>
      </w:r>
      <w:r>
        <w:rPr>
          <w:rFonts w:ascii="Calibri" w:hAnsi="Calibri"/>
          <w:sz w:val="21"/>
        </w:rPr>
        <w:t xml:space="preserve">werden </w:t>
      </w:r>
      <w:r w:rsidR="002F6C23">
        <w:rPr>
          <w:rFonts w:ascii="Calibri" w:hAnsi="Calibri"/>
          <w:sz w:val="21"/>
        </w:rPr>
        <w:t xml:space="preserve">das Erbbaurecht als eine Möglichkeit </w:t>
      </w:r>
      <w:r w:rsidR="00207F4D">
        <w:rPr>
          <w:rFonts w:ascii="Calibri" w:hAnsi="Calibri"/>
          <w:sz w:val="21"/>
        </w:rPr>
        <w:t xml:space="preserve">vorstellen, </w:t>
      </w:r>
      <w:r w:rsidR="00225A06">
        <w:rPr>
          <w:rFonts w:ascii="Calibri" w:hAnsi="Calibri"/>
          <w:sz w:val="21"/>
        </w:rPr>
        <w:t>neue Wohnformen zu fördern und</w:t>
      </w:r>
      <w:r w:rsidR="002B2419" w:rsidRPr="002B2419">
        <w:rPr>
          <w:rFonts w:ascii="Calibri" w:hAnsi="Calibri"/>
          <w:sz w:val="21"/>
        </w:rPr>
        <w:t xml:space="preserve"> </w:t>
      </w:r>
      <w:r w:rsidR="00225A06">
        <w:rPr>
          <w:rFonts w:ascii="Calibri" w:hAnsi="Calibri"/>
          <w:sz w:val="21"/>
        </w:rPr>
        <w:t xml:space="preserve">eine </w:t>
      </w:r>
      <w:r w:rsidR="002B2419" w:rsidRPr="002B2419">
        <w:rPr>
          <w:rFonts w:ascii="Calibri" w:hAnsi="Calibri"/>
          <w:sz w:val="21"/>
        </w:rPr>
        <w:t>nachhaltige Stadt</w:t>
      </w:r>
      <w:r w:rsidR="00132794">
        <w:rPr>
          <w:rFonts w:ascii="Calibri" w:hAnsi="Calibri"/>
          <w:sz w:val="21"/>
        </w:rPr>
        <w:t>entwicklun</w:t>
      </w:r>
      <w:r w:rsidR="002B2419" w:rsidRPr="002B2419">
        <w:rPr>
          <w:rFonts w:ascii="Calibri" w:hAnsi="Calibri"/>
          <w:sz w:val="21"/>
        </w:rPr>
        <w:t>g</w:t>
      </w:r>
      <w:r w:rsidR="00225A06">
        <w:rPr>
          <w:rFonts w:ascii="Calibri" w:hAnsi="Calibri"/>
          <w:sz w:val="21"/>
        </w:rPr>
        <w:t xml:space="preserve"> zu praktizieren.</w:t>
      </w:r>
      <w:r w:rsidR="007A7251">
        <w:rPr>
          <w:rFonts w:ascii="Calibri" w:hAnsi="Calibri"/>
          <w:sz w:val="21"/>
        </w:rPr>
        <w:t xml:space="preserve"> „</w:t>
      </w:r>
      <w:r w:rsidR="00297DC8">
        <w:rPr>
          <w:rFonts w:ascii="Calibri" w:hAnsi="Calibri"/>
          <w:sz w:val="21"/>
        </w:rPr>
        <w:t>Für</w:t>
      </w:r>
      <w:r w:rsidR="007A7251">
        <w:rPr>
          <w:rFonts w:ascii="Calibri" w:hAnsi="Calibri"/>
          <w:sz w:val="21"/>
        </w:rPr>
        <w:t xml:space="preserve"> den Verband ist dies</w:t>
      </w:r>
      <w:r w:rsidR="00297DC8">
        <w:rPr>
          <w:rFonts w:ascii="Calibri" w:hAnsi="Calibri"/>
          <w:sz w:val="21"/>
        </w:rPr>
        <w:t>e Tagung</w:t>
      </w:r>
      <w:r w:rsidR="007A7251">
        <w:rPr>
          <w:rFonts w:ascii="Calibri" w:hAnsi="Calibri"/>
          <w:sz w:val="21"/>
        </w:rPr>
        <w:t xml:space="preserve"> eine hervorragende Möglichkeit, das Erbbaurecht </w:t>
      </w:r>
      <w:r w:rsidR="00297DC8">
        <w:rPr>
          <w:rFonts w:ascii="Calibri" w:hAnsi="Calibri"/>
          <w:sz w:val="21"/>
        </w:rPr>
        <w:t xml:space="preserve">als vielfältiges Instrument der Vermögensverwaltung </w:t>
      </w:r>
      <w:r w:rsidR="007A7251">
        <w:rPr>
          <w:rFonts w:ascii="Calibri" w:hAnsi="Calibri"/>
          <w:sz w:val="21"/>
        </w:rPr>
        <w:t>zu</w:t>
      </w:r>
      <w:r w:rsidR="00297DC8">
        <w:rPr>
          <w:rFonts w:ascii="Calibri" w:hAnsi="Calibri"/>
          <w:sz w:val="21"/>
        </w:rPr>
        <w:t xml:space="preserve"> präsentieren“, unterstreicht Hans-Christian Biallas, Präsident des Deutschen Erbbaurechtsverbandes.</w:t>
      </w:r>
      <w:r w:rsidR="002B2419" w:rsidRPr="002B2419">
        <w:rPr>
          <w:rFonts w:ascii="Calibri" w:hAnsi="Calibri"/>
          <w:sz w:val="21"/>
        </w:rPr>
        <w:t xml:space="preserve"> </w:t>
      </w:r>
      <w:r w:rsidR="00132794">
        <w:rPr>
          <w:rFonts w:ascii="Calibri" w:hAnsi="Calibri"/>
          <w:sz w:val="21"/>
        </w:rPr>
        <w:t xml:space="preserve">Ein weiterer </w:t>
      </w:r>
      <w:r w:rsidR="00053E51">
        <w:rPr>
          <w:rFonts w:ascii="Calibri" w:hAnsi="Calibri"/>
          <w:sz w:val="21"/>
        </w:rPr>
        <w:t>Programmschwerpunkt</w:t>
      </w:r>
      <w:r w:rsidR="00132794">
        <w:rPr>
          <w:rFonts w:ascii="Calibri" w:hAnsi="Calibri"/>
          <w:sz w:val="21"/>
        </w:rPr>
        <w:t xml:space="preserve"> ist die</w:t>
      </w:r>
      <w:r w:rsidR="00225A06">
        <w:rPr>
          <w:rFonts w:ascii="Calibri" w:hAnsi="Calibri"/>
          <w:sz w:val="21"/>
        </w:rPr>
        <w:t xml:space="preserve"> wirtschaftliche</w:t>
      </w:r>
      <w:r w:rsidR="00225A06" w:rsidRPr="002B2419">
        <w:rPr>
          <w:rFonts w:ascii="Calibri" w:hAnsi="Calibri"/>
          <w:sz w:val="21"/>
        </w:rPr>
        <w:t xml:space="preserve"> Bewertung </w:t>
      </w:r>
      <w:r w:rsidR="00132794">
        <w:rPr>
          <w:rFonts w:ascii="Calibri" w:hAnsi="Calibri"/>
          <w:sz w:val="21"/>
        </w:rPr>
        <w:t>von Erbbaurechten, d</w:t>
      </w:r>
      <w:r w:rsidR="00225A06">
        <w:rPr>
          <w:rFonts w:ascii="Calibri" w:hAnsi="Calibri"/>
          <w:sz w:val="21"/>
        </w:rPr>
        <w:t xml:space="preserve">enn für viele </w:t>
      </w:r>
      <w:r w:rsidR="00132794">
        <w:rPr>
          <w:rFonts w:ascii="Calibri" w:hAnsi="Calibri"/>
          <w:sz w:val="21"/>
        </w:rPr>
        <w:t>Stiftungen</w:t>
      </w:r>
      <w:r w:rsidR="00225A06">
        <w:rPr>
          <w:rFonts w:ascii="Calibri" w:hAnsi="Calibri"/>
          <w:sz w:val="21"/>
        </w:rPr>
        <w:t xml:space="preserve"> </w:t>
      </w:r>
      <w:r w:rsidR="00132794">
        <w:rPr>
          <w:rFonts w:ascii="Calibri" w:hAnsi="Calibri"/>
          <w:sz w:val="21"/>
        </w:rPr>
        <w:t xml:space="preserve">sind die Erträge aus Erbbaurechtsflächen </w:t>
      </w:r>
      <w:r w:rsidR="00225A06">
        <w:rPr>
          <w:rFonts w:ascii="Calibri" w:hAnsi="Calibri"/>
          <w:sz w:val="21"/>
        </w:rPr>
        <w:t>eine sichere Einnahmequelle</w:t>
      </w:r>
      <w:r w:rsidR="002B2419" w:rsidRPr="002B2419">
        <w:rPr>
          <w:rFonts w:ascii="Calibri" w:hAnsi="Calibri"/>
          <w:sz w:val="21"/>
        </w:rPr>
        <w:t xml:space="preserve"> für </w:t>
      </w:r>
      <w:r w:rsidR="00132794">
        <w:rPr>
          <w:rFonts w:ascii="Calibri" w:hAnsi="Calibri"/>
          <w:sz w:val="21"/>
        </w:rPr>
        <w:t xml:space="preserve">ihr </w:t>
      </w:r>
      <w:r w:rsidR="002B2419" w:rsidRPr="002B2419">
        <w:rPr>
          <w:rFonts w:ascii="Calibri" w:hAnsi="Calibri"/>
          <w:sz w:val="21"/>
        </w:rPr>
        <w:t>soziale</w:t>
      </w:r>
      <w:r w:rsidR="00132794">
        <w:rPr>
          <w:rFonts w:ascii="Calibri" w:hAnsi="Calibri"/>
          <w:sz w:val="21"/>
        </w:rPr>
        <w:t>s</w:t>
      </w:r>
      <w:r w:rsidR="002B2419" w:rsidRPr="002B2419">
        <w:rPr>
          <w:rFonts w:ascii="Calibri" w:hAnsi="Calibri"/>
          <w:sz w:val="21"/>
        </w:rPr>
        <w:t xml:space="preserve"> oder kulturelle</w:t>
      </w:r>
      <w:r w:rsidR="00132794">
        <w:rPr>
          <w:rFonts w:ascii="Calibri" w:hAnsi="Calibri"/>
          <w:sz w:val="21"/>
        </w:rPr>
        <w:t>s</w:t>
      </w:r>
      <w:r w:rsidR="002B2419" w:rsidRPr="002B2419">
        <w:rPr>
          <w:rFonts w:ascii="Calibri" w:hAnsi="Calibri"/>
          <w:sz w:val="21"/>
        </w:rPr>
        <w:t xml:space="preserve"> </w:t>
      </w:r>
      <w:r w:rsidR="00132794">
        <w:rPr>
          <w:rFonts w:ascii="Calibri" w:hAnsi="Calibri"/>
          <w:sz w:val="21"/>
        </w:rPr>
        <w:t>Engagement</w:t>
      </w:r>
      <w:r w:rsidR="00225A06">
        <w:rPr>
          <w:rFonts w:ascii="Calibri" w:hAnsi="Calibri"/>
          <w:sz w:val="21"/>
        </w:rPr>
        <w:t xml:space="preserve">. </w:t>
      </w:r>
    </w:p>
    <w:p w14:paraId="52644602" w14:textId="0F22F1B9" w:rsidR="002B2419" w:rsidRPr="002B2419" w:rsidRDefault="00B01DD7" w:rsidP="002B2419">
      <w:pPr>
        <w:spacing w:line="360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„</w:t>
      </w:r>
      <w:r w:rsidR="00132794">
        <w:rPr>
          <w:rFonts w:ascii="Calibri" w:hAnsi="Calibri"/>
          <w:sz w:val="21"/>
        </w:rPr>
        <w:t>Der Erbbaurechtskongress ist vor allem ein Forum für Anwender</w:t>
      </w:r>
      <w:r>
        <w:rPr>
          <w:rFonts w:ascii="Calibri" w:hAnsi="Calibri"/>
          <w:sz w:val="21"/>
        </w:rPr>
        <w:t xml:space="preserve">: Hier werden </w:t>
      </w:r>
      <w:r w:rsidR="00132794" w:rsidRPr="002B2419">
        <w:rPr>
          <w:rFonts w:ascii="Calibri" w:hAnsi="Calibri"/>
          <w:sz w:val="21"/>
        </w:rPr>
        <w:t xml:space="preserve">spezifische Rechtslagen </w:t>
      </w:r>
      <w:r w:rsidR="00132794">
        <w:rPr>
          <w:rFonts w:ascii="Calibri" w:hAnsi="Calibri"/>
          <w:sz w:val="21"/>
        </w:rPr>
        <w:t xml:space="preserve">praxisnah erörtert </w:t>
      </w:r>
      <w:r w:rsidR="005F2320">
        <w:rPr>
          <w:rFonts w:ascii="Calibri" w:hAnsi="Calibri"/>
          <w:sz w:val="21"/>
        </w:rPr>
        <w:t xml:space="preserve">und über den Austausch </w:t>
      </w:r>
      <w:r>
        <w:rPr>
          <w:rFonts w:ascii="Calibri" w:hAnsi="Calibri"/>
          <w:sz w:val="21"/>
        </w:rPr>
        <w:t xml:space="preserve">entstehen </w:t>
      </w:r>
      <w:r w:rsidR="005F2320">
        <w:rPr>
          <w:rFonts w:ascii="Calibri" w:hAnsi="Calibri"/>
          <w:sz w:val="21"/>
        </w:rPr>
        <w:t>neue Impulse</w:t>
      </w:r>
      <w:r>
        <w:rPr>
          <w:rFonts w:ascii="Calibri" w:hAnsi="Calibri"/>
          <w:sz w:val="21"/>
        </w:rPr>
        <w:t>“, sagt Dr. Matthias Nagel, Geschäftsführer des Deutschen Erbbaurechtsverbandes</w:t>
      </w:r>
      <w:r w:rsidR="00132794" w:rsidRPr="002B2419">
        <w:rPr>
          <w:rFonts w:ascii="Calibri" w:hAnsi="Calibri"/>
          <w:sz w:val="21"/>
        </w:rPr>
        <w:t xml:space="preserve">. </w:t>
      </w:r>
      <w:r w:rsidR="002F6C23">
        <w:rPr>
          <w:rFonts w:ascii="Calibri" w:hAnsi="Calibri"/>
          <w:sz w:val="21"/>
        </w:rPr>
        <w:t xml:space="preserve">Wie bereits bei der ersten Tagung wird das Erbbaurecht auch </w:t>
      </w:r>
      <w:r w:rsidR="002B2419" w:rsidRPr="002B2419">
        <w:rPr>
          <w:rFonts w:ascii="Calibri" w:hAnsi="Calibri"/>
          <w:sz w:val="21"/>
        </w:rPr>
        <w:t xml:space="preserve">über die Landesgrenze </w:t>
      </w:r>
      <w:r w:rsidR="002F6C23">
        <w:rPr>
          <w:rFonts w:ascii="Calibri" w:hAnsi="Calibri"/>
          <w:sz w:val="21"/>
        </w:rPr>
        <w:t xml:space="preserve">hinweg betrachtet: </w:t>
      </w:r>
      <w:r w:rsidR="002B2419" w:rsidRPr="002B2419">
        <w:rPr>
          <w:rFonts w:ascii="Calibri" w:hAnsi="Calibri"/>
          <w:sz w:val="21"/>
        </w:rPr>
        <w:t xml:space="preserve">diesmal in </w:t>
      </w:r>
      <w:r w:rsidR="002F6C23">
        <w:rPr>
          <w:rFonts w:ascii="Calibri" w:hAnsi="Calibri"/>
          <w:sz w:val="21"/>
        </w:rPr>
        <w:t xml:space="preserve">den </w:t>
      </w:r>
      <w:r w:rsidR="002B2419" w:rsidRPr="002B2419">
        <w:rPr>
          <w:rFonts w:ascii="Calibri" w:hAnsi="Calibri"/>
          <w:sz w:val="21"/>
        </w:rPr>
        <w:t>Niederlande</w:t>
      </w:r>
      <w:r w:rsidR="002F6C23">
        <w:rPr>
          <w:rFonts w:ascii="Calibri" w:hAnsi="Calibri"/>
          <w:sz w:val="21"/>
        </w:rPr>
        <w:t>n</w:t>
      </w:r>
      <w:r w:rsidR="002B2419" w:rsidRPr="002B2419">
        <w:rPr>
          <w:rFonts w:ascii="Calibri" w:hAnsi="Calibri"/>
          <w:sz w:val="21"/>
        </w:rPr>
        <w:t>, wo das Erbbaurecht ein bedeutendes Instrument der Bodenpolitik ist.</w:t>
      </w:r>
    </w:p>
    <w:p w14:paraId="55A2C896" w14:textId="46412080" w:rsidR="002B2419" w:rsidRPr="002B2419" w:rsidRDefault="002B2419" w:rsidP="002B2419">
      <w:pPr>
        <w:spacing w:line="360" w:lineRule="auto"/>
        <w:jc w:val="both"/>
        <w:rPr>
          <w:rFonts w:ascii="Calibri" w:hAnsi="Calibri"/>
          <w:sz w:val="21"/>
        </w:rPr>
      </w:pPr>
    </w:p>
    <w:p w14:paraId="60F6114F" w14:textId="77777777" w:rsidR="002B2419" w:rsidRPr="002B2419" w:rsidRDefault="002B2419" w:rsidP="002B2419">
      <w:pPr>
        <w:spacing w:line="360" w:lineRule="auto"/>
        <w:jc w:val="both"/>
        <w:rPr>
          <w:rFonts w:ascii="Calibri" w:hAnsi="Calibri"/>
          <w:sz w:val="21"/>
        </w:rPr>
      </w:pPr>
    </w:p>
    <w:p w14:paraId="1BB13E00" w14:textId="77777777" w:rsidR="002B2419" w:rsidRPr="002B2419" w:rsidRDefault="002B2419" w:rsidP="002B2419">
      <w:pPr>
        <w:spacing w:line="360" w:lineRule="auto"/>
        <w:jc w:val="both"/>
        <w:rPr>
          <w:rFonts w:ascii="Calibri" w:hAnsi="Calibri"/>
          <w:sz w:val="21"/>
        </w:rPr>
      </w:pPr>
    </w:p>
    <w:p w14:paraId="050020D5" w14:textId="77777777" w:rsidR="001F690D" w:rsidRDefault="001F690D" w:rsidP="002B2419">
      <w:pPr>
        <w:spacing w:line="360" w:lineRule="auto"/>
        <w:jc w:val="both"/>
        <w:rPr>
          <w:rFonts w:ascii="Calibri" w:hAnsi="Calibri"/>
          <w:sz w:val="21"/>
        </w:rPr>
      </w:pPr>
    </w:p>
    <w:p w14:paraId="7BCC3E55" w14:textId="51086C58" w:rsidR="002F6C23" w:rsidRDefault="001F690D" w:rsidP="002B2419">
      <w:pPr>
        <w:spacing w:line="360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Die Teilnahme am Kongress steht allen Interessierten offen.</w:t>
      </w:r>
      <w:r w:rsidR="002F6C23">
        <w:rPr>
          <w:rFonts w:ascii="Calibri" w:hAnsi="Calibri"/>
          <w:sz w:val="21"/>
        </w:rPr>
        <w:t xml:space="preserve"> Eine</w:t>
      </w:r>
      <w:r w:rsidR="002B2419" w:rsidRPr="002B2419">
        <w:rPr>
          <w:rFonts w:ascii="Calibri" w:hAnsi="Calibri"/>
          <w:sz w:val="21"/>
        </w:rPr>
        <w:t xml:space="preserve"> Anmeldung </w:t>
      </w:r>
      <w:r>
        <w:rPr>
          <w:rFonts w:ascii="Calibri" w:hAnsi="Calibri"/>
          <w:sz w:val="21"/>
        </w:rPr>
        <w:t xml:space="preserve">ist noch bis </w:t>
      </w:r>
      <w:r w:rsidR="00EF3434">
        <w:rPr>
          <w:rFonts w:ascii="Calibri" w:hAnsi="Calibri"/>
          <w:sz w:val="21"/>
        </w:rPr>
        <w:t>zum 18. Februar</w:t>
      </w:r>
      <w:r>
        <w:rPr>
          <w:rFonts w:ascii="Calibri" w:hAnsi="Calibri"/>
          <w:sz w:val="21"/>
        </w:rPr>
        <w:t xml:space="preserve"> möglich. </w:t>
      </w:r>
      <w:r w:rsidR="007D6241">
        <w:rPr>
          <w:rFonts w:ascii="Calibri" w:hAnsi="Calibri"/>
          <w:sz w:val="21"/>
        </w:rPr>
        <w:t>Die Teilnahmegebühr beträgt 495 € zzgl. MwSt. bzw. 395 € zzgl. MwSt. für Verbandsmitglieder.</w:t>
      </w:r>
    </w:p>
    <w:p w14:paraId="5C03559A" w14:textId="4FBB18A7" w:rsidR="002B2419" w:rsidRDefault="001F690D" w:rsidP="002B2419">
      <w:pPr>
        <w:spacing w:line="360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W</w:t>
      </w:r>
      <w:r w:rsidR="002B2419" w:rsidRPr="002B2419">
        <w:rPr>
          <w:rFonts w:ascii="Calibri" w:hAnsi="Calibri"/>
          <w:sz w:val="21"/>
        </w:rPr>
        <w:t>eitere Informationen</w:t>
      </w:r>
      <w:r w:rsidR="002F6C23">
        <w:rPr>
          <w:rFonts w:ascii="Calibri" w:hAnsi="Calibri"/>
          <w:sz w:val="21"/>
        </w:rPr>
        <w:t xml:space="preserve"> zum Programm und den Referenten</w:t>
      </w:r>
      <w:r w:rsidR="002B2419" w:rsidRPr="002B2419">
        <w:rPr>
          <w:rFonts w:ascii="Calibri" w:hAnsi="Calibri"/>
          <w:sz w:val="21"/>
        </w:rPr>
        <w:t xml:space="preserve"> </w:t>
      </w:r>
      <w:r>
        <w:rPr>
          <w:rFonts w:ascii="Calibri" w:hAnsi="Calibri"/>
          <w:sz w:val="21"/>
        </w:rPr>
        <w:t xml:space="preserve">erhalten Sie </w:t>
      </w:r>
      <w:r w:rsidR="002F6C23">
        <w:rPr>
          <w:rFonts w:ascii="Calibri" w:hAnsi="Calibri"/>
          <w:sz w:val="21"/>
        </w:rPr>
        <w:t xml:space="preserve">online </w:t>
      </w:r>
      <w:r>
        <w:rPr>
          <w:rFonts w:ascii="Calibri" w:hAnsi="Calibri"/>
          <w:sz w:val="21"/>
        </w:rPr>
        <w:t>unter www.erbbaurechtsverband.de.</w:t>
      </w:r>
    </w:p>
    <w:p w14:paraId="742B095C" w14:textId="77777777" w:rsidR="00596DA4" w:rsidRPr="001120DB" w:rsidRDefault="00596DA4" w:rsidP="00BF0AAB">
      <w:pPr>
        <w:spacing w:line="360" w:lineRule="auto"/>
        <w:jc w:val="both"/>
        <w:rPr>
          <w:rFonts w:ascii="Calibri" w:hAnsi="Calibri"/>
          <w:sz w:val="18"/>
        </w:rPr>
      </w:pPr>
    </w:p>
    <w:p w14:paraId="686936B1" w14:textId="2C23E815" w:rsidR="00134841" w:rsidRPr="001120DB" w:rsidRDefault="00134841" w:rsidP="00BF0AAB">
      <w:pPr>
        <w:spacing w:line="360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Hochauflösendes Bildmaterial erhalten Sie gerne auf Anfrage.</w:t>
      </w:r>
    </w:p>
    <w:p w14:paraId="712B6DE7" w14:textId="55F9BD3C" w:rsidR="00596DA4" w:rsidRDefault="00BD1869" w:rsidP="00DA2145">
      <w:pPr>
        <w:spacing w:line="360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noProof/>
          <w:sz w:val="21"/>
        </w:rPr>
        <w:t xml:space="preserve"> </w:t>
      </w:r>
      <w:r w:rsidR="0091603D">
        <w:rPr>
          <w:rFonts w:ascii="Calibri" w:hAnsi="Calibri"/>
          <w:noProof/>
          <w:sz w:val="21"/>
        </w:rPr>
        <w:drawing>
          <wp:inline distT="0" distB="0" distL="0" distR="0" wp14:anchorId="1E598DD0" wp14:editId="1CA21E65">
            <wp:extent cx="982638" cy="982638"/>
            <wp:effectExtent l="0" t="0" r="8255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 EBRKongr15 Keyvisual_quadratisch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215" cy="98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1"/>
        </w:rPr>
        <w:t xml:space="preserve">      </w:t>
      </w:r>
      <w:r>
        <w:rPr>
          <w:rFonts w:ascii="Calibri" w:hAnsi="Calibri"/>
          <w:sz w:val="21"/>
        </w:rPr>
        <w:t xml:space="preserve"> </w:t>
      </w:r>
      <w:r w:rsidR="0091603D">
        <w:rPr>
          <w:rFonts w:ascii="Calibri" w:hAnsi="Calibri"/>
          <w:noProof/>
          <w:sz w:val="21"/>
        </w:rPr>
        <w:drawing>
          <wp:inline distT="0" distB="0" distL="0" distR="0" wp14:anchorId="68DD7D43" wp14:editId="7423ED4B">
            <wp:extent cx="1393909" cy="982638"/>
            <wp:effectExtent l="0" t="0" r="0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 EBRKongr15 Keyvisual_rechteckig_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490" cy="98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72F8" w14:textId="0CF7A6BC" w:rsidR="00134841" w:rsidRDefault="00134841" w:rsidP="0080072F">
      <w:pPr>
        <w:spacing w:line="280" w:lineRule="exact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Bild 1 </w:t>
      </w:r>
      <w:r>
        <w:rPr>
          <w:rFonts w:ascii="Calibri" w:hAnsi="Calibri"/>
          <w:sz w:val="21"/>
        </w:rPr>
        <w:t xml:space="preserve">  </w:t>
      </w:r>
      <w:r w:rsidR="00BD1869">
        <w:rPr>
          <w:rFonts w:ascii="Calibri" w:hAnsi="Calibri"/>
          <w:sz w:val="18"/>
        </w:rPr>
        <w:t xml:space="preserve"> </w:t>
      </w:r>
    </w:p>
    <w:p w14:paraId="2A242AE9" w14:textId="068E5104" w:rsidR="00596DA4" w:rsidRDefault="002F6C23" w:rsidP="0080072F">
      <w:pPr>
        <w:spacing w:line="280" w:lineRule="exact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2. Erbbaurechtskongress am 23. und 24. Februar in Kassel</w:t>
      </w:r>
    </w:p>
    <w:p w14:paraId="4173676E" w14:textId="77777777" w:rsidR="00134841" w:rsidRPr="001120DB" w:rsidRDefault="00134841" w:rsidP="00134841">
      <w:pPr>
        <w:spacing w:line="360" w:lineRule="auto"/>
        <w:jc w:val="both"/>
        <w:rPr>
          <w:rFonts w:ascii="Calibri" w:hAnsi="Calibri"/>
          <w:sz w:val="14"/>
        </w:rPr>
      </w:pPr>
    </w:p>
    <w:p w14:paraId="43621598" w14:textId="168D5373" w:rsidR="00134841" w:rsidRPr="00134841" w:rsidRDefault="0091603D" w:rsidP="00134841">
      <w:pPr>
        <w:spacing w:line="360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noProof/>
          <w:sz w:val="21"/>
        </w:rPr>
        <w:drawing>
          <wp:inline distT="0" distB="0" distL="0" distR="0" wp14:anchorId="46C725C3" wp14:editId="550A690B">
            <wp:extent cx="1787222" cy="1268161"/>
            <wp:effectExtent l="0" t="0" r="3810" b="825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 EBRKongr15 Vortrag_we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954" cy="12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43BA8" w14:textId="77777777" w:rsidR="00134841" w:rsidRDefault="00134841" w:rsidP="00134841">
      <w:pPr>
        <w:spacing w:line="280" w:lineRule="exact"/>
        <w:jc w:val="both"/>
        <w:rPr>
          <w:rFonts w:ascii="Calibri" w:hAnsi="Calibri"/>
          <w:sz w:val="18"/>
        </w:rPr>
      </w:pPr>
      <w:r w:rsidRPr="00134841">
        <w:rPr>
          <w:rFonts w:ascii="Calibri" w:hAnsi="Calibri"/>
          <w:sz w:val="18"/>
        </w:rPr>
        <w:t>Bild 2</w:t>
      </w:r>
    </w:p>
    <w:p w14:paraId="7897F56F" w14:textId="77777777" w:rsidR="00134841" w:rsidRDefault="00134841" w:rsidP="007956B3">
      <w:pPr>
        <w:spacing w:line="280" w:lineRule="exact"/>
        <w:jc w:val="both"/>
        <w:rPr>
          <w:rFonts w:ascii="Calibri" w:hAnsi="Calibri"/>
          <w:sz w:val="18"/>
        </w:rPr>
      </w:pPr>
      <w:r w:rsidRPr="00134841">
        <w:rPr>
          <w:rFonts w:ascii="Calibri" w:hAnsi="Calibri"/>
          <w:sz w:val="18"/>
        </w:rPr>
        <w:t xml:space="preserve">Angeregtes Interesse der Teilnehmer bei der ersten Jahrestagung in 2014. </w:t>
      </w:r>
    </w:p>
    <w:p w14:paraId="52930651" w14:textId="78AF8E05" w:rsidR="00BD1869" w:rsidRPr="00134841" w:rsidRDefault="00134841" w:rsidP="007956B3">
      <w:pPr>
        <w:spacing w:line="280" w:lineRule="exact"/>
        <w:jc w:val="both"/>
        <w:rPr>
          <w:rFonts w:ascii="Calibri" w:hAnsi="Calibri"/>
          <w:sz w:val="18"/>
        </w:rPr>
      </w:pPr>
      <w:r w:rsidRPr="00134841">
        <w:rPr>
          <w:rFonts w:ascii="Calibri" w:hAnsi="Calibri"/>
          <w:sz w:val="18"/>
        </w:rPr>
        <w:t>Der 2. Erbbaurechtskongress findet am 23. und 24. Februar in Kassel statt.</w:t>
      </w:r>
    </w:p>
    <w:p w14:paraId="54D0301D" w14:textId="77777777" w:rsidR="0091603D" w:rsidRDefault="0091603D" w:rsidP="007956B3">
      <w:pPr>
        <w:spacing w:line="280" w:lineRule="exact"/>
        <w:jc w:val="both"/>
        <w:rPr>
          <w:rFonts w:ascii="Calibri" w:hAnsi="Calibri"/>
          <w:sz w:val="21"/>
        </w:rPr>
      </w:pPr>
    </w:p>
    <w:p w14:paraId="7F7A338D" w14:textId="0B5B1B6C" w:rsidR="007956B3" w:rsidRDefault="007956B3" w:rsidP="007956B3">
      <w:pPr>
        <w:spacing w:line="280" w:lineRule="exact"/>
        <w:jc w:val="both"/>
        <w:rPr>
          <w:rFonts w:ascii="Calibri" w:hAnsi="Calibri"/>
          <w:sz w:val="21"/>
        </w:rPr>
      </w:pPr>
      <w:r w:rsidRPr="007956B3">
        <w:rPr>
          <w:rFonts w:ascii="Calibri" w:hAnsi="Calibri"/>
          <w:sz w:val="21"/>
        </w:rPr>
        <w:t>_________________________________________________________</w:t>
      </w:r>
    </w:p>
    <w:p w14:paraId="2B8862ED" w14:textId="77777777" w:rsidR="007956B3" w:rsidRPr="007956B3" w:rsidRDefault="007956B3" w:rsidP="007956B3">
      <w:pPr>
        <w:jc w:val="both"/>
        <w:rPr>
          <w:rFonts w:ascii="Calibri" w:hAnsi="Calibri"/>
          <w:sz w:val="8"/>
        </w:rPr>
      </w:pPr>
    </w:p>
    <w:p w14:paraId="2F92E8EF" w14:textId="0AF7E61A" w:rsidR="00910D21" w:rsidRDefault="007956B3" w:rsidP="00910D21">
      <w:pPr>
        <w:spacing w:line="280" w:lineRule="exact"/>
        <w:jc w:val="both"/>
        <w:rPr>
          <w:rFonts w:ascii="Calibri" w:hAnsi="Calibri"/>
          <w:sz w:val="21"/>
        </w:rPr>
      </w:pPr>
      <w:r w:rsidRPr="007956B3">
        <w:rPr>
          <w:rFonts w:ascii="Calibri" w:hAnsi="Calibri"/>
          <w:sz w:val="21"/>
        </w:rPr>
        <w:t xml:space="preserve">Über den Deutschen Erbbaurechtsverband e.V. </w:t>
      </w:r>
    </w:p>
    <w:p w14:paraId="63433634" w14:textId="77777777" w:rsidR="00910D21" w:rsidRPr="00820B22" w:rsidRDefault="00910D21" w:rsidP="00910D21">
      <w:pPr>
        <w:spacing w:line="280" w:lineRule="exact"/>
        <w:jc w:val="both"/>
        <w:rPr>
          <w:rFonts w:ascii="Calibri" w:hAnsi="Calibri"/>
          <w:sz w:val="20"/>
          <w:szCs w:val="20"/>
        </w:rPr>
      </w:pPr>
    </w:p>
    <w:p w14:paraId="4EA5664B" w14:textId="77777777" w:rsidR="00820B22" w:rsidRDefault="00910D21" w:rsidP="001F690D">
      <w:pPr>
        <w:spacing w:line="280" w:lineRule="exact"/>
        <w:rPr>
          <w:rFonts w:ascii="Calibri" w:hAnsi="Calibri"/>
          <w:i/>
          <w:sz w:val="21"/>
        </w:rPr>
      </w:pPr>
      <w:r w:rsidRPr="00910D21">
        <w:rPr>
          <w:rFonts w:ascii="Calibri" w:hAnsi="Calibri"/>
          <w:i/>
          <w:sz w:val="21"/>
        </w:rPr>
        <w:t xml:space="preserve">Im Deutschen Erbbaurechtsverband e. V. haben sich namhafte Erbbaurechtsausgeber zusammengeschlossen, die bundesweit einen erheblichen Anteil der im Erbbaurecht ausgegebenen Flächen repräsentieren. Der Verband versteht sich als objektive </w:t>
      </w:r>
    </w:p>
    <w:p w14:paraId="7AC1E18B" w14:textId="77777777" w:rsidR="00820B22" w:rsidRDefault="00820B22" w:rsidP="001F690D">
      <w:pPr>
        <w:spacing w:line="280" w:lineRule="exact"/>
        <w:rPr>
          <w:rFonts w:ascii="Calibri" w:hAnsi="Calibri"/>
          <w:i/>
          <w:sz w:val="21"/>
        </w:rPr>
      </w:pPr>
    </w:p>
    <w:p w14:paraId="09851F36" w14:textId="77777777" w:rsidR="00820B22" w:rsidRDefault="00820B22" w:rsidP="00820B22">
      <w:pPr>
        <w:spacing w:line="280" w:lineRule="exact"/>
        <w:rPr>
          <w:rFonts w:ascii="Calibri" w:hAnsi="Calibri"/>
          <w:i/>
          <w:sz w:val="21"/>
        </w:rPr>
      </w:pPr>
    </w:p>
    <w:p w14:paraId="530B1775" w14:textId="77777777" w:rsidR="00820B22" w:rsidRDefault="00820B22" w:rsidP="00820B22">
      <w:pPr>
        <w:spacing w:line="280" w:lineRule="exact"/>
        <w:rPr>
          <w:rFonts w:ascii="Calibri" w:hAnsi="Calibri"/>
          <w:i/>
          <w:sz w:val="21"/>
        </w:rPr>
      </w:pPr>
    </w:p>
    <w:p w14:paraId="07340A0E" w14:textId="77777777" w:rsidR="00820B22" w:rsidRDefault="00820B22" w:rsidP="001F690D">
      <w:pPr>
        <w:spacing w:line="280" w:lineRule="exact"/>
        <w:rPr>
          <w:rFonts w:ascii="Calibri" w:hAnsi="Calibri"/>
          <w:i/>
          <w:sz w:val="21"/>
        </w:rPr>
      </w:pPr>
    </w:p>
    <w:p w14:paraId="005647E1" w14:textId="77777777" w:rsidR="00883F91" w:rsidRDefault="00883F91" w:rsidP="001F690D">
      <w:pPr>
        <w:spacing w:line="280" w:lineRule="exact"/>
        <w:rPr>
          <w:rFonts w:ascii="Calibri" w:hAnsi="Calibri"/>
          <w:i/>
          <w:sz w:val="21"/>
        </w:rPr>
      </w:pPr>
    </w:p>
    <w:p w14:paraId="5E9EB6E2" w14:textId="6B8FD039" w:rsidR="001120DB" w:rsidRDefault="00910D21" w:rsidP="001F690D">
      <w:pPr>
        <w:spacing w:line="280" w:lineRule="exact"/>
        <w:rPr>
          <w:rFonts w:ascii="Calibri" w:hAnsi="Calibri"/>
          <w:i/>
          <w:sz w:val="21"/>
        </w:rPr>
      </w:pPr>
      <w:r w:rsidRPr="00910D21">
        <w:rPr>
          <w:rFonts w:ascii="Calibri" w:hAnsi="Calibri"/>
          <w:i/>
          <w:sz w:val="21"/>
        </w:rPr>
        <w:t xml:space="preserve">Informationsquelle für das Erbbaurecht in Deutschland und möchte </w:t>
      </w:r>
    </w:p>
    <w:p w14:paraId="1895AADF" w14:textId="629A904D" w:rsidR="0040437A" w:rsidRPr="001F690D" w:rsidRDefault="00910D21" w:rsidP="001F690D">
      <w:pPr>
        <w:spacing w:line="280" w:lineRule="exact"/>
        <w:rPr>
          <w:rFonts w:ascii="Calibri" w:hAnsi="Calibri"/>
          <w:i/>
          <w:sz w:val="21"/>
        </w:rPr>
      </w:pPr>
      <w:r w:rsidRPr="00910D21">
        <w:rPr>
          <w:rFonts w:ascii="Calibri" w:hAnsi="Calibri"/>
          <w:i/>
          <w:sz w:val="21"/>
        </w:rPr>
        <w:t xml:space="preserve">zentrale Anlaufstelle für die Öffentlichkeit, Politik und Medien sein. </w:t>
      </w:r>
      <w:r w:rsidRPr="007956B3">
        <w:rPr>
          <w:rFonts w:ascii="Calibri" w:hAnsi="Calibri"/>
          <w:i/>
          <w:sz w:val="21"/>
        </w:rPr>
        <w:t xml:space="preserve">Dies insbesondere durch </w:t>
      </w:r>
      <w:r>
        <w:rPr>
          <w:rFonts w:ascii="Calibri" w:hAnsi="Calibri"/>
          <w:i/>
          <w:sz w:val="21"/>
        </w:rPr>
        <w:t xml:space="preserve">die </w:t>
      </w:r>
      <w:r w:rsidRPr="007956B3">
        <w:rPr>
          <w:rFonts w:ascii="Calibri" w:hAnsi="Calibri"/>
          <w:i/>
          <w:sz w:val="21"/>
        </w:rPr>
        <w:t xml:space="preserve">Bereitstellung von </w:t>
      </w:r>
      <w:r>
        <w:rPr>
          <w:rFonts w:ascii="Calibri" w:hAnsi="Calibri"/>
          <w:i/>
          <w:sz w:val="21"/>
        </w:rPr>
        <w:t xml:space="preserve">fachlichen </w:t>
      </w:r>
      <w:r w:rsidRPr="007956B3">
        <w:rPr>
          <w:rFonts w:ascii="Calibri" w:hAnsi="Calibri"/>
          <w:i/>
          <w:sz w:val="21"/>
        </w:rPr>
        <w:t>Informationen, Veröffentlichung und Förderung wissenschaftlicher Ar</w:t>
      </w:r>
      <w:r w:rsidR="001F690D">
        <w:rPr>
          <w:rFonts w:ascii="Calibri" w:hAnsi="Calibri"/>
          <w:i/>
          <w:sz w:val="21"/>
        </w:rPr>
        <w:t>beiten zum Erbbaurecht sowie die</w:t>
      </w:r>
      <w:r w:rsidRPr="007956B3">
        <w:rPr>
          <w:rFonts w:ascii="Calibri" w:hAnsi="Calibri"/>
          <w:i/>
          <w:sz w:val="21"/>
        </w:rPr>
        <w:t xml:space="preserve"> Veranstaltung von Fachtagungen</w:t>
      </w:r>
      <w:r w:rsidR="001F690D" w:rsidRPr="001F690D">
        <w:t xml:space="preserve"> </w:t>
      </w:r>
      <w:r w:rsidR="001F690D" w:rsidRPr="001F690D">
        <w:rPr>
          <w:rFonts w:ascii="Calibri" w:hAnsi="Calibri"/>
          <w:i/>
          <w:sz w:val="21"/>
        </w:rPr>
        <w:t>und Fortbildungsmaßnahmen</w:t>
      </w:r>
      <w:r w:rsidRPr="007956B3">
        <w:rPr>
          <w:rFonts w:ascii="Calibri" w:hAnsi="Calibri"/>
          <w:i/>
          <w:sz w:val="21"/>
        </w:rPr>
        <w:t xml:space="preserve">. Der </w:t>
      </w:r>
      <w:r w:rsidR="001F690D">
        <w:rPr>
          <w:rFonts w:ascii="Calibri" w:hAnsi="Calibri"/>
          <w:i/>
          <w:sz w:val="21"/>
        </w:rPr>
        <w:t>Verband</w:t>
      </w:r>
      <w:r w:rsidRPr="007956B3">
        <w:rPr>
          <w:rFonts w:ascii="Calibri" w:hAnsi="Calibri"/>
          <w:i/>
          <w:sz w:val="21"/>
        </w:rPr>
        <w:t xml:space="preserve"> ist unabhängig, parteipolitisch neutral und nicht auf einen wirtschaftlichen </w:t>
      </w:r>
      <w:r>
        <w:rPr>
          <w:rFonts w:ascii="Calibri" w:hAnsi="Calibri"/>
          <w:i/>
          <w:sz w:val="21"/>
        </w:rPr>
        <w:t>Geschäftsbetrieb</w:t>
      </w:r>
      <w:r w:rsidRPr="007956B3">
        <w:rPr>
          <w:rFonts w:ascii="Calibri" w:hAnsi="Calibri"/>
          <w:i/>
          <w:sz w:val="21"/>
        </w:rPr>
        <w:t xml:space="preserve"> ausgerichtet.  </w:t>
      </w:r>
    </w:p>
    <w:sectPr w:rsidR="0040437A" w:rsidRPr="001F690D" w:rsidSect="007956B3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2693" w:right="4536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8D4A0" w14:textId="77777777" w:rsidR="004A7C20" w:rsidRDefault="004A7C20" w:rsidP="00533E6B">
      <w:r>
        <w:separator/>
      </w:r>
    </w:p>
  </w:endnote>
  <w:endnote w:type="continuationSeparator" w:id="0">
    <w:p w14:paraId="28D57704" w14:textId="77777777" w:rsidR="004A7C20" w:rsidRDefault="004A7C20" w:rsidP="0053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44D0E" w14:textId="77777777" w:rsidR="00657A31" w:rsidRPr="00A11D9D" w:rsidRDefault="00657A31" w:rsidP="00657A31">
    <w:pPr>
      <w:pStyle w:val="Fuzeile"/>
      <w:rPr>
        <w:b/>
        <w:sz w:val="18"/>
      </w:rPr>
    </w:pPr>
    <w:r w:rsidRPr="00A11D9D">
      <w:rPr>
        <w:b/>
        <w:sz w:val="18"/>
      </w:rPr>
      <w:t>Deutscher Erbbaurechtsverband e. V.</w:t>
    </w:r>
  </w:p>
  <w:p w14:paraId="347CDFA3" w14:textId="77777777" w:rsidR="00657A31" w:rsidRPr="00A11D9D" w:rsidRDefault="00657A31" w:rsidP="00657A31">
    <w:pPr>
      <w:pStyle w:val="Fuzeile"/>
      <w:rPr>
        <w:sz w:val="4"/>
      </w:rPr>
    </w:pPr>
  </w:p>
  <w:p w14:paraId="359C49FB" w14:textId="1800AA3B" w:rsidR="00657A31" w:rsidRPr="00A11D9D" w:rsidRDefault="00657A31" w:rsidP="00657A31">
    <w:pPr>
      <w:pStyle w:val="Fuzeile"/>
      <w:rPr>
        <w:sz w:val="16"/>
      </w:rPr>
    </w:pPr>
    <w:r w:rsidRPr="00A11D9D">
      <w:rPr>
        <w:sz w:val="16"/>
      </w:rPr>
      <w:t xml:space="preserve">Kirchblick 13 – 14129 Berlin – </w:t>
    </w:r>
    <w:r w:rsidRPr="00657A31">
      <w:rPr>
        <w:sz w:val="16"/>
      </w:rPr>
      <w:t>www.erbbaurechtsverband.de</w:t>
    </w:r>
    <w:r w:rsidR="00F23BCB">
      <w:rPr>
        <w:sz w:val="16"/>
      </w:rPr>
      <w:tab/>
    </w:r>
    <w:r w:rsidR="00F23BCB">
      <w:rPr>
        <w:sz w:val="16"/>
      </w:rPr>
      <w:tab/>
    </w:r>
    <w:r w:rsidR="00F23BCB">
      <w:rPr>
        <w:sz w:val="16"/>
      </w:rPr>
      <w:tab/>
    </w:r>
  </w:p>
  <w:p w14:paraId="13F56F63" w14:textId="77777777" w:rsidR="00657A31" w:rsidRDefault="00657A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941E" w14:textId="3444BED7" w:rsidR="00A36F21" w:rsidRPr="00A11D9D" w:rsidRDefault="007956B3">
    <w:pPr>
      <w:pStyle w:val="Fuzeile"/>
      <w:rPr>
        <w:b/>
        <w:sz w:val="18"/>
      </w:rPr>
    </w:pPr>
    <w:r w:rsidRPr="00A11D9D">
      <w:rPr>
        <w:b/>
        <w:sz w:val="18"/>
      </w:rPr>
      <w:t>Deutscher Erbbaurechtsverband e. V.</w:t>
    </w:r>
  </w:p>
  <w:p w14:paraId="28259E8E" w14:textId="77777777" w:rsidR="00A11D9D" w:rsidRPr="00A11D9D" w:rsidRDefault="00A11D9D">
    <w:pPr>
      <w:pStyle w:val="Fuzeile"/>
      <w:rPr>
        <w:sz w:val="4"/>
      </w:rPr>
    </w:pPr>
  </w:p>
  <w:p w14:paraId="46406508" w14:textId="4224C75A" w:rsidR="00A11D9D" w:rsidRDefault="00A11D9D">
    <w:pPr>
      <w:pStyle w:val="Fuzeile"/>
      <w:rPr>
        <w:sz w:val="16"/>
      </w:rPr>
    </w:pPr>
    <w:r w:rsidRPr="00A11D9D">
      <w:rPr>
        <w:sz w:val="16"/>
      </w:rPr>
      <w:t xml:space="preserve">Kirchblick 13 – 14129 Berlin – </w:t>
    </w:r>
    <w:r w:rsidR="00657A31" w:rsidRPr="00657A31">
      <w:rPr>
        <w:sz w:val="16"/>
      </w:rPr>
      <w:t>www.erbbaurechtsverband.de</w:t>
    </w:r>
    <w:r w:rsidR="00134841">
      <w:rPr>
        <w:sz w:val="16"/>
      </w:rPr>
      <w:tab/>
    </w:r>
    <w:r w:rsidR="00134841">
      <w:rPr>
        <w:sz w:val="16"/>
      </w:rPr>
      <w:tab/>
    </w:r>
  </w:p>
  <w:p w14:paraId="6FBED29F" w14:textId="77777777" w:rsidR="00657A31" w:rsidRPr="00A11D9D" w:rsidRDefault="00657A31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6ADB2" w14:textId="77777777" w:rsidR="004A7C20" w:rsidRDefault="004A7C20" w:rsidP="00533E6B">
      <w:r>
        <w:separator/>
      </w:r>
    </w:p>
  </w:footnote>
  <w:footnote w:type="continuationSeparator" w:id="0">
    <w:p w14:paraId="34EDDA2A" w14:textId="77777777" w:rsidR="004A7C20" w:rsidRDefault="004A7C20" w:rsidP="0053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195C2" w14:textId="0CB16D8C" w:rsidR="004A7C20" w:rsidRDefault="004A7C20" w:rsidP="00293F07">
    <w:pPr>
      <w:pStyle w:val="Kopfzeile"/>
      <w:tabs>
        <w:tab w:val="center" w:pos="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F268FD0" wp14:editId="5C04D27F">
          <wp:simplePos x="0" y="0"/>
          <wp:positionH relativeFrom="column">
            <wp:posOffset>-713740</wp:posOffset>
          </wp:positionH>
          <wp:positionV relativeFrom="paragraph">
            <wp:posOffset>2950845</wp:posOffset>
          </wp:positionV>
          <wp:extent cx="173355" cy="45720"/>
          <wp:effectExtent l="0" t="0" r="4445" b="5080"/>
          <wp:wrapNone/>
          <wp:docPr id="3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ch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" cy="45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0" wp14:anchorId="7DA87D4C" wp14:editId="1149620B">
          <wp:simplePos x="0" y="0"/>
          <wp:positionH relativeFrom="column">
            <wp:posOffset>3924300</wp:posOffset>
          </wp:positionH>
          <wp:positionV relativeFrom="paragraph">
            <wp:posOffset>103505</wp:posOffset>
          </wp:positionV>
          <wp:extent cx="2374265" cy="362585"/>
          <wp:effectExtent l="0" t="0" r="0" b="0"/>
          <wp:wrapNone/>
          <wp:docPr id="4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265" cy="3625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0FB49" w14:textId="7B5D0450" w:rsidR="004A7C20" w:rsidRDefault="00A36F21">
    <w:pPr>
      <w:pStyle w:val="Kopfzeile"/>
    </w:pPr>
    <w:r w:rsidRPr="004A7C20">
      <w:rPr>
        <w:noProof/>
      </w:rPr>
      <w:drawing>
        <wp:anchor distT="0" distB="0" distL="114300" distR="114300" simplePos="0" relativeHeight="251666432" behindDoc="1" locked="0" layoutInCell="1" allowOverlap="1" wp14:anchorId="00E61872" wp14:editId="3A7B74C9">
          <wp:simplePos x="0" y="0"/>
          <wp:positionH relativeFrom="column">
            <wp:posOffset>-721360</wp:posOffset>
          </wp:positionH>
          <wp:positionV relativeFrom="paragraph">
            <wp:posOffset>2950845</wp:posOffset>
          </wp:positionV>
          <wp:extent cx="173355" cy="45720"/>
          <wp:effectExtent l="0" t="0" r="4445" b="5080"/>
          <wp:wrapNone/>
          <wp:docPr id="5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ch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" cy="45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C20" w:rsidRPr="004A7C20">
      <w:rPr>
        <w:noProof/>
      </w:rPr>
      <w:drawing>
        <wp:anchor distT="0" distB="0" distL="114300" distR="114300" simplePos="0" relativeHeight="251663360" behindDoc="1" locked="1" layoutInCell="1" allowOverlap="0" wp14:anchorId="2876DC10" wp14:editId="4E533D6C">
          <wp:simplePos x="0" y="0"/>
          <wp:positionH relativeFrom="column">
            <wp:posOffset>3903980</wp:posOffset>
          </wp:positionH>
          <wp:positionV relativeFrom="paragraph">
            <wp:posOffset>104140</wp:posOffset>
          </wp:positionV>
          <wp:extent cx="2374265" cy="362585"/>
          <wp:effectExtent l="0" t="0" r="0" b="0"/>
          <wp:wrapNone/>
          <wp:docPr id="6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265" cy="3625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533E6B"/>
    <w:rsid w:val="00053E51"/>
    <w:rsid w:val="00086B81"/>
    <w:rsid w:val="001120DB"/>
    <w:rsid w:val="00132794"/>
    <w:rsid w:val="00134841"/>
    <w:rsid w:val="00176C8D"/>
    <w:rsid w:val="0018341B"/>
    <w:rsid w:val="00197667"/>
    <w:rsid w:val="001C0F5E"/>
    <w:rsid w:val="001F06E4"/>
    <w:rsid w:val="001F690D"/>
    <w:rsid w:val="00207F4D"/>
    <w:rsid w:val="00225A06"/>
    <w:rsid w:val="002349F0"/>
    <w:rsid w:val="002735A9"/>
    <w:rsid w:val="00292729"/>
    <w:rsid w:val="00293F07"/>
    <w:rsid w:val="00297DC8"/>
    <w:rsid w:val="002B2419"/>
    <w:rsid w:val="002F247B"/>
    <w:rsid w:val="002F6C23"/>
    <w:rsid w:val="003274E6"/>
    <w:rsid w:val="00361C0F"/>
    <w:rsid w:val="00387F75"/>
    <w:rsid w:val="003D4BA1"/>
    <w:rsid w:val="0040437A"/>
    <w:rsid w:val="004504B1"/>
    <w:rsid w:val="00451507"/>
    <w:rsid w:val="004905E0"/>
    <w:rsid w:val="004A7C20"/>
    <w:rsid w:val="00502E53"/>
    <w:rsid w:val="00511CF3"/>
    <w:rsid w:val="00533E6B"/>
    <w:rsid w:val="00596DA4"/>
    <w:rsid w:val="005C5DDE"/>
    <w:rsid w:val="005F2320"/>
    <w:rsid w:val="006270D9"/>
    <w:rsid w:val="00643A6F"/>
    <w:rsid w:val="006466EB"/>
    <w:rsid w:val="00657A31"/>
    <w:rsid w:val="006C101B"/>
    <w:rsid w:val="006C7535"/>
    <w:rsid w:val="007861B1"/>
    <w:rsid w:val="00792D1B"/>
    <w:rsid w:val="007956B3"/>
    <w:rsid w:val="007A7251"/>
    <w:rsid w:val="007B1A70"/>
    <w:rsid w:val="007D6241"/>
    <w:rsid w:val="007F1E0D"/>
    <w:rsid w:val="0080072F"/>
    <w:rsid w:val="00820B22"/>
    <w:rsid w:val="00823A56"/>
    <w:rsid w:val="00883F91"/>
    <w:rsid w:val="008B53FC"/>
    <w:rsid w:val="008E379A"/>
    <w:rsid w:val="00910D21"/>
    <w:rsid w:val="0091603D"/>
    <w:rsid w:val="00921311"/>
    <w:rsid w:val="0096198C"/>
    <w:rsid w:val="00991E4B"/>
    <w:rsid w:val="00A11D9D"/>
    <w:rsid w:val="00A36F21"/>
    <w:rsid w:val="00A43397"/>
    <w:rsid w:val="00B01DD7"/>
    <w:rsid w:val="00B431B0"/>
    <w:rsid w:val="00BD1869"/>
    <w:rsid w:val="00BF0AAB"/>
    <w:rsid w:val="00C52B12"/>
    <w:rsid w:val="00C72BED"/>
    <w:rsid w:val="00C7375C"/>
    <w:rsid w:val="00C9255C"/>
    <w:rsid w:val="00D52824"/>
    <w:rsid w:val="00D53DF1"/>
    <w:rsid w:val="00D66E09"/>
    <w:rsid w:val="00DA2145"/>
    <w:rsid w:val="00DE21AE"/>
    <w:rsid w:val="00E45AA6"/>
    <w:rsid w:val="00E97C08"/>
    <w:rsid w:val="00EB4D61"/>
    <w:rsid w:val="00ED630F"/>
    <w:rsid w:val="00EF3434"/>
    <w:rsid w:val="00F23BCB"/>
    <w:rsid w:val="00F55917"/>
    <w:rsid w:val="00FA7E1C"/>
    <w:rsid w:val="00FB1A8F"/>
    <w:rsid w:val="00FC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0B9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E4B"/>
    <w:rPr>
      <w:rFonts w:ascii="Courier" w:eastAsia="Times New Roman" w:hAnsi="Courier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6EB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6EB"/>
    <w:rPr>
      <w:rFonts w:ascii="Lucida Grande" w:hAnsi="Lucida Grande" w:cs="Lucida Grande"/>
      <w:sz w:val="18"/>
      <w:szCs w:val="18"/>
    </w:rPr>
  </w:style>
  <w:style w:type="paragraph" w:customStyle="1" w:styleId="Premiere">
    <w:name w:val="Premiere !"/>
    <w:next w:val="Standard"/>
    <w:qFormat/>
    <w:rsid w:val="00D52824"/>
    <w:pPr>
      <w:spacing w:after="12"/>
    </w:pPr>
    <w:rPr>
      <w:sz w:val="24"/>
    </w:rPr>
  </w:style>
  <w:style w:type="paragraph" w:customStyle="1" w:styleId="jkjkljkljlk">
    <w:name w:val="jkjkljköljölk"/>
    <w:basedOn w:val="Standard"/>
    <w:qFormat/>
    <w:rsid w:val="00D52824"/>
    <w:pPr>
      <w:spacing w:line="220" w:lineRule="atLeast"/>
    </w:pPr>
    <w:rPr>
      <w:rFonts w:ascii="Arial" w:eastAsiaTheme="minorEastAsia" w:hAnsi="Arial" w:cs="Arial"/>
      <w:szCs w:val="20"/>
    </w:rPr>
  </w:style>
  <w:style w:type="paragraph" w:customStyle="1" w:styleId="Premiere0">
    <w:name w:val="Premiere"/>
    <w:basedOn w:val="Standard"/>
    <w:qFormat/>
    <w:rsid w:val="00D52824"/>
    <w:pPr>
      <w:spacing w:line="220" w:lineRule="atLeast"/>
    </w:pPr>
    <w:rPr>
      <w:rFonts w:ascii="Arial" w:eastAsiaTheme="minorEastAsia" w:hAnsi="Arial" w:cs="Arial"/>
      <w:b/>
      <w:color w:val="A41522"/>
    </w:rPr>
  </w:style>
  <w:style w:type="paragraph" w:styleId="Kopfzeile">
    <w:name w:val="header"/>
    <w:basedOn w:val="Standard"/>
    <w:link w:val="KopfzeileZchn"/>
    <w:uiPriority w:val="99"/>
    <w:unhideWhenUsed/>
    <w:rsid w:val="00533E6B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33E6B"/>
  </w:style>
  <w:style w:type="paragraph" w:styleId="Fuzeile">
    <w:name w:val="footer"/>
    <w:basedOn w:val="Standard"/>
    <w:link w:val="FuzeileZchn"/>
    <w:uiPriority w:val="99"/>
    <w:unhideWhenUsed/>
    <w:rsid w:val="00533E6B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33E6B"/>
  </w:style>
  <w:style w:type="paragraph" w:customStyle="1" w:styleId="Flietext">
    <w:name w:val="Fließtext"/>
    <w:basedOn w:val="Standard"/>
    <w:autoRedefine/>
    <w:rsid w:val="00D53DF1"/>
    <w:pPr>
      <w:tabs>
        <w:tab w:val="left" w:pos="8505"/>
      </w:tabs>
      <w:spacing w:line="260" w:lineRule="exact"/>
    </w:pPr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A11D9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1D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1D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1DD7"/>
    <w:rPr>
      <w:rFonts w:ascii="Courier" w:eastAsia="Times New Roman" w:hAnsi="Courier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1D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1DD7"/>
    <w:rPr>
      <w:rFonts w:ascii="Courier" w:eastAsia="Times New Roman" w:hAnsi="Courier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E4B"/>
    <w:rPr>
      <w:rFonts w:ascii="Courier" w:eastAsia="Times New Roman" w:hAnsi="Courier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6EB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6EB"/>
    <w:rPr>
      <w:rFonts w:ascii="Lucida Grande" w:hAnsi="Lucida Grande" w:cs="Lucida Grande"/>
      <w:sz w:val="18"/>
      <w:szCs w:val="18"/>
    </w:rPr>
  </w:style>
  <w:style w:type="paragraph" w:customStyle="1" w:styleId="Premiere">
    <w:name w:val="Premiere !"/>
    <w:next w:val="Standard"/>
    <w:qFormat/>
    <w:rsid w:val="00D52824"/>
    <w:pPr>
      <w:spacing w:after="12"/>
    </w:pPr>
    <w:rPr>
      <w:sz w:val="24"/>
    </w:rPr>
  </w:style>
  <w:style w:type="paragraph" w:customStyle="1" w:styleId="jkjkljkljlk">
    <w:name w:val="jkjkljköljölk"/>
    <w:basedOn w:val="Standard"/>
    <w:qFormat/>
    <w:rsid w:val="00D52824"/>
    <w:pPr>
      <w:spacing w:line="220" w:lineRule="atLeast"/>
    </w:pPr>
    <w:rPr>
      <w:rFonts w:ascii="Arial" w:eastAsiaTheme="minorEastAsia" w:hAnsi="Arial" w:cs="Arial"/>
      <w:szCs w:val="20"/>
    </w:rPr>
  </w:style>
  <w:style w:type="paragraph" w:customStyle="1" w:styleId="Premiere0">
    <w:name w:val="Premiere"/>
    <w:basedOn w:val="Standard"/>
    <w:qFormat/>
    <w:rsid w:val="00D52824"/>
    <w:pPr>
      <w:spacing w:line="220" w:lineRule="atLeast"/>
    </w:pPr>
    <w:rPr>
      <w:rFonts w:ascii="Arial" w:eastAsiaTheme="minorEastAsia" w:hAnsi="Arial" w:cs="Arial"/>
      <w:b/>
      <w:color w:val="A41522"/>
    </w:rPr>
  </w:style>
  <w:style w:type="paragraph" w:styleId="Kopfzeile">
    <w:name w:val="header"/>
    <w:basedOn w:val="Standard"/>
    <w:link w:val="KopfzeileZchn"/>
    <w:uiPriority w:val="99"/>
    <w:unhideWhenUsed/>
    <w:rsid w:val="00533E6B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33E6B"/>
  </w:style>
  <w:style w:type="paragraph" w:styleId="Fuzeile">
    <w:name w:val="footer"/>
    <w:basedOn w:val="Standard"/>
    <w:link w:val="FuzeileZchn"/>
    <w:uiPriority w:val="99"/>
    <w:unhideWhenUsed/>
    <w:rsid w:val="00533E6B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33E6B"/>
  </w:style>
  <w:style w:type="paragraph" w:customStyle="1" w:styleId="Flietext">
    <w:name w:val="Fließtext"/>
    <w:basedOn w:val="Standard"/>
    <w:autoRedefine/>
    <w:rsid w:val="00D53DF1"/>
    <w:pPr>
      <w:tabs>
        <w:tab w:val="left" w:pos="8505"/>
      </w:tabs>
      <w:spacing w:line="260" w:lineRule="exact"/>
    </w:pPr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A11D9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1D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1D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1DD7"/>
    <w:rPr>
      <w:rFonts w:ascii="Courier" w:eastAsia="Times New Roman" w:hAnsi="Courier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1D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1DD7"/>
    <w:rPr>
      <w:rFonts w:ascii="Courier" w:eastAsia="Times New Roman" w:hAnsi="Courier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13FEAD-6BCD-4730-A63D-1A28366D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Kahlert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Tendler</dc:creator>
  <cp:lastModifiedBy>Schmitz, Frauke</cp:lastModifiedBy>
  <cp:revision>2</cp:revision>
  <cp:lastPrinted>2015-01-14T11:17:00Z</cp:lastPrinted>
  <dcterms:created xsi:type="dcterms:W3CDTF">2015-01-14T17:11:00Z</dcterms:created>
  <dcterms:modified xsi:type="dcterms:W3CDTF">2015-01-14T17:11:00Z</dcterms:modified>
</cp:coreProperties>
</file>